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82766" w:rsidRPr="00982766" w:rsidTr="009827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2766" w:rsidRPr="00982766" w:rsidRDefault="00982766" w:rsidP="00982766">
            <w:pPr>
              <w:pStyle w:val="ConsPlusNormal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6">
              <w:rPr>
                <w:rFonts w:ascii="Times New Roman" w:hAnsi="Times New Roman" w:cs="Times New Roman"/>
                <w:sz w:val="24"/>
                <w:szCs w:val="24"/>
              </w:rPr>
              <w:t>17 февраля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2766" w:rsidRPr="00982766" w:rsidRDefault="00982766" w:rsidP="00982766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766">
              <w:rPr>
                <w:rFonts w:ascii="Times New Roman" w:hAnsi="Times New Roman" w:cs="Times New Roman"/>
                <w:sz w:val="24"/>
                <w:szCs w:val="24"/>
              </w:rPr>
              <w:t>№ 201</w:t>
            </w:r>
          </w:p>
        </w:tc>
      </w:tr>
    </w:tbl>
    <w:p w:rsidR="00982766" w:rsidRPr="00982766" w:rsidRDefault="00982766" w:rsidP="00982766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32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УКАЗ</w:t>
      </w:r>
    </w:p>
    <w:p w:rsidR="00982766" w:rsidRPr="00982766" w:rsidRDefault="00982766" w:rsidP="0032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982766" w:rsidRPr="00982766" w:rsidRDefault="00982766" w:rsidP="0032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32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ОБ УПРАВЛЕНИИ ПРЕЗИДЕНТА РОССИЙСКОЙ ФЕДЕРАЦИИ</w:t>
      </w:r>
    </w:p>
    <w:p w:rsidR="00982766" w:rsidRPr="00982766" w:rsidRDefault="00982766" w:rsidP="0032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ПО РАБОТЕ С ОБРАЩЕНИЯМИ ГРАЖДАН И ОРГАНИЗАЦИЙ</w:t>
      </w:r>
    </w:p>
    <w:p w:rsidR="00982766" w:rsidRPr="00982766" w:rsidRDefault="00982766" w:rsidP="0032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C55444" w:rsidP="00325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 </w:t>
      </w:r>
      <w:r w:rsidR="00982766" w:rsidRPr="00982766">
        <w:rPr>
          <w:rFonts w:ascii="Times New Roman" w:hAnsi="Times New Roman" w:cs="Times New Roman"/>
          <w:sz w:val="24"/>
          <w:szCs w:val="24"/>
        </w:rPr>
        <w:t xml:space="preserve">(в ред. от 25.07.2014 </w:t>
      </w:r>
      <w:hyperlink r:id="rId7" w:history="1">
        <w:r w:rsidR="00982766" w:rsidRPr="00982766">
          <w:rPr>
            <w:rFonts w:ascii="Times New Roman" w:hAnsi="Times New Roman" w:cs="Times New Roman"/>
            <w:sz w:val="24"/>
            <w:szCs w:val="24"/>
          </w:rPr>
          <w:t>№ 529</w:t>
        </w:r>
      </w:hyperlink>
      <w:r w:rsidR="00982766" w:rsidRPr="00982766">
        <w:rPr>
          <w:rFonts w:ascii="Times New Roman" w:hAnsi="Times New Roman" w:cs="Times New Roman"/>
          <w:sz w:val="24"/>
          <w:szCs w:val="24"/>
        </w:rPr>
        <w:t>)</w:t>
      </w:r>
    </w:p>
    <w:p w:rsidR="00982766" w:rsidRPr="00982766" w:rsidRDefault="00982766" w:rsidP="009827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совершенствования деятельности Администрации Президента Российской Федерации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1. Преобразовать Управление Президента Российской Федерации по работе с обращениями граждан в Управление Президента Российской Федерации по работе с обращениями граждан и организаций.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40" w:history="1">
        <w:r w:rsidRPr="009827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 об Управлении Президента Российской Федерации по работе с обращениями граждан и организаций.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3. Руководителю Администрации Президента Российской Федерации в месячный срок утвердить структуру и штатное расписание Управления Президента Российской Федерации по работе с обращениями граждан и организаций.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8" w:history="1">
        <w:r w:rsidRPr="0098276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25 марта 2004 г. № 400 "Об Администрации Президента Российской Федерации" (Собрание законодательства Российской Федерации, 2004, № 13, ст. 1188;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 xml:space="preserve">2005, № 9, ст. 709) изменение, заменив в </w:t>
      </w:r>
      <w:hyperlink r:id="rId9" w:history="1">
        <w:r w:rsidRPr="00982766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 самостоятельных подразделений Администрации Президента Российской Федерации </w:t>
      </w:r>
      <w:hyperlink r:id="rId10" w:history="1">
        <w:r w:rsidRPr="00982766">
          <w:rPr>
            <w:rFonts w:ascii="Times New Roman" w:hAnsi="Times New Roman" w:cs="Times New Roman"/>
            <w:sz w:val="24"/>
            <w:szCs w:val="24"/>
          </w:rPr>
          <w:t>слова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 "Управление Президента Российской Федерации по работе с обращениями граждан" словами "Управление Президента Российской Федерации по работе с обращениями граждан и организаций".</w:t>
      </w:r>
      <w:proofErr w:type="gramEnd"/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982766" w:rsidRPr="00982766" w:rsidRDefault="00197C82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82766" w:rsidRPr="00982766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982766" w:rsidRPr="0098276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августа 2004 г. № 1102 "Об утверждении Положения об Управлении Президента Российской Федерации по работе с обращениями граждан" (Собрание законодательства Российской Федерации, 2004, № 35, ст. 3609);</w:t>
      </w:r>
    </w:p>
    <w:p w:rsidR="00982766" w:rsidRPr="00982766" w:rsidRDefault="00197C82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2766" w:rsidRPr="00982766">
          <w:rPr>
            <w:rFonts w:ascii="Times New Roman" w:hAnsi="Times New Roman" w:cs="Times New Roman"/>
            <w:sz w:val="24"/>
            <w:szCs w:val="24"/>
          </w:rPr>
          <w:t>пункт 18</w:t>
        </w:r>
      </w:hyperlink>
      <w:r w:rsidR="00982766" w:rsidRPr="00982766">
        <w:rPr>
          <w:rFonts w:ascii="Times New Roman" w:hAnsi="Times New Roman" w:cs="Times New Roman"/>
          <w:sz w:val="24"/>
          <w:szCs w:val="24"/>
        </w:rPr>
        <w:t xml:space="preserve"> приложения к Указу Президента Российской Федерации от 21 октября 2008 г. № 1510 "О внесении изменений в некоторые акты Президента Российской Федерации в связи с образованием Следственного комитета при прокуратуре Российской Федерации" (Собрание законодательства Российской Федерации, 2008, № 43, ст. 4919).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6. Настоящий Указ вступает в силу со дня его подписания.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Президент</w:t>
      </w:r>
    </w:p>
    <w:p w:rsidR="00982766" w:rsidRPr="00982766" w:rsidRDefault="00982766" w:rsidP="009827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2766" w:rsidRPr="00982766" w:rsidRDefault="00982766" w:rsidP="009827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Д.МЕДВЕДЕВ</w:t>
      </w:r>
    </w:p>
    <w:p w:rsidR="00982766" w:rsidRPr="00982766" w:rsidRDefault="00982766" w:rsidP="00982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82766" w:rsidRPr="00982766" w:rsidRDefault="00982766" w:rsidP="00982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17 февраля 2010 года</w:t>
      </w:r>
    </w:p>
    <w:p w:rsidR="00982766" w:rsidRPr="00982766" w:rsidRDefault="00982766" w:rsidP="009827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№ 201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Default="009827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Приложение</w:t>
      </w:r>
    </w:p>
    <w:p w:rsidR="00982766" w:rsidRPr="00982766" w:rsidRDefault="00982766" w:rsidP="009827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к Указу Президента</w:t>
      </w:r>
    </w:p>
    <w:p w:rsidR="00982766" w:rsidRPr="00982766" w:rsidRDefault="00982766" w:rsidP="009827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2766" w:rsidRPr="00982766" w:rsidRDefault="00982766" w:rsidP="009827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от 17 февраля 2010 г. № 201</w:t>
      </w:r>
    </w:p>
    <w:p w:rsidR="00982766" w:rsidRPr="00982766" w:rsidRDefault="00982766" w:rsidP="009827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82766">
        <w:rPr>
          <w:rFonts w:ascii="Times New Roman" w:hAnsi="Times New Roman" w:cs="Times New Roman"/>
          <w:sz w:val="24"/>
          <w:szCs w:val="24"/>
        </w:rPr>
        <w:t>ПОЛОЖЕНИЕ</w:t>
      </w:r>
    </w:p>
    <w:p w:rsidR="00982766" w:rsidRPr="00982766" w:rsidRDefault="00982766" w:rsidP="009827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ОБ УПРАВЛЕНИИ ПРЕЗИДЕНТА РОССИЙСКОЙ ФЕДЕРАЦИИ</w:t>
      </w:r>
    </w:p>
    <w:p w:rsidR="00982766" w:rsidRPr="00982766" w:rsidRDefault="00982766" w:rsidP="0098276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ПО РАБОТЕ С ОБРАЩЕНИЯМИ ГРАЖДАН И ОРГАНИЗАЦИЙ</w:t>
      </w:r>
    </w:p>
    <w:p w:rsidR="00982766" w:rsidRPr="00982766" w:rsidRDefault="00982766" w:rsidP="00982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82766" w:rsidRPr="00982766" w:rsidRDefault="00982766" w:rsidP="009827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2766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14.01.2011 </w:t>
      </w:r>
      <w:hyperlink r:id="rId13" w:history="1">
        <w:r w:rsidRPr="00982766">
          <w:rPr>
            <w:rFonts w:ascii="Times New Roman" w:hAnsi="Times New Roman" w:cs="Times New Roman"/>
            <w:sz w:val="24"/>
            <w:szCs w:val="24"/>
          </w:rPr>
          <w:t>№ 38</w:t>
        </w:r>
      </w:hyperlink>
      <w:r w:rsidRPr="0098276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82766" w:rsidRDefault="00982766" w:rsidP="009827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от 03.11.2012 </w:t>
      </w:r>
      <w:hyperlink r:id="rId14" w:history="1">
        <w:r w:rsidRPr="00982766">
          <w:rPr>
            <w:rFonts w:ascii="Times New Roman" w:hAnsi="Times New Roman" w:cs="Times New Roman"/>
            <w:sz w:val="24"/>
            <w:szCs w:val="24"/>
          </w:rPr>
          <w:t>№ 1474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, от 25.07.2014 </w:t>
      </w:r>
      <w:hyperlink r:id="rId15" w:history="1">
        <w:r w:rsidRPr="00982766">
          <w:rPr>
            <w:rFonts w:ascii="Times New Roman" w:hAnsi="Times New Roman" w:cs="Times New Roman"/>
            <w:sz w:val="24"/>
            <w:szCs w:val="24"/>
          </w:rPr>
          <w:t>№ 529</w:t>
        </w:r>
      </w:hyperlink>
      <w:r w:rsidRPr="00982766">
        <w:rPr>
          <w:rFonts w:ascii="Times New Roman" w:hAnsi="Times New Roman" w:cs="Times New Roman"/>
          <w:sz w:val="24"/>
          <w:szCs w:val="24"/>
        </w:rPr>
        <w:t>)</w:t>
      </w:r>
    </w:p>
    <w:p w:rsidR="00982766" w:rsidRPr="00982766" w:rsidRDefault="00982766" w:rsidP="0098276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1. Управление Президента Российской Федерации по работе с обращениями граждан и организаций (далее - Управление) является самостоятельным подразделением Администрации Президента Российской Федерации.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2. Управление в своей деятельности руководствуется </w:t>
      </w:r>
      <w:hyperlink r:id="rId16" w:history="1">
        <w:r w:rsidRPr="009827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</w:t>
      </w:r>
      <w:hyperlink r:id="rId17" w:history="1">
        <w:r w:rsidRPr="009827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 об Администрации Президента Российской Федерации, распоряжениями Администрации Президента Российской Федерации, а также настоящим Положением.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3. Положение об Управлении утверждается Президентом Российской Федерации по представлению Руководителя Администрации Президента Российской Федерации.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4. Основными задачами Управления являются: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а) обеспечение рассмотрения устных и письменных обращений граждан Российской Федерации, иностранных граждан и лиц без гражданства, организаций и общественных объединений, адресованных Президенту Российской Федерации и Администрации Президента Российской Федерации, в том числе обращений, поступивших по информационным системам общего пользования (далее - обращения);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б) обеспечение рассмотрения устных и письменных запросов граждан Российской Федерации, иностранных граждан </w:t>
      </w:r>
      <w:bookmarkStart w:id="1" w:name="_GoBack"/>
      <w:bookmarkEnd w:id="1"/>
      <w:r w:rsidRPr="00982766">
        <w:rPr>
          <w:rFonts w:ascii="Times New Roman" w:hAnsi="Times New Roman" w:cs="Times New Roman"/>
          <w:sz w:val="24"/>
          <w:szCs w:val="24"/>
        </w:rPr>
        <w:t>и лиц без гражданства, организаций и общественных объединений, в том числе запросов в виде электронного документа, о предоставлении информации, касающейся деятельности Президента Российской Федерации и Администрации Президента Российской Федерации (далее - запросы);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в) информационно-статистическое, аналитическое и методическое обеспечение деятельности Президента Российской Федерации, Администрации Президента Российской Федерац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самостоятельных подразделений по рассмотрению обращений и запросов;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г) обеспечение деятельности Приемной Президента Российской Федерации по приему граждан;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д) анализ обращений, результатов их рассмотрения и принятых по ним мер, подготовка на его основе информационно-статистических обзоров и докладов;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е) осуществление информационно-справочной работы, связанной с обращениями и запросами;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ж) обеспечение деятельности Комиссии при Президенте Российской Федерации по реабилитации жертв политических репрессий.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5. Основными функциями Управления являются: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а) прием граждан Российской Федерации, иностранных граждан и лиц без гражданства, представителей организаций и общественных объединений (далее - заявители) работниками Управления в Приемной Президента Российской Федерации по приему граждан;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б) прием заявителей, обратившихся с устными запросами, работниками Управления в </w:t>
      </w:r>
      <w:r w:rsidRPr="00982766">
        <w:rPr>
          <w:rFonts w:ascii="Times New Roman" w:hAnsi="Times New Roman" w:cs="Times New Roman"/>
          <w:sz w:val="24"/>
          <w:szCs w:val="24"/>
        </w:rPr>
        <w:lastRenderedPageBreak/>
        <w:t>Приемной Президента Российской Федерации по приему граждан, а также их консультация по справочным телефонам Администрации Президента Российской Федерации и Управления;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в) подготовка и организация проведения личного приема заявителей, в том числе в режиме видео-конференц-связи, Президентом Российской Федерации;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г) подготовка и организация проведения по поручению Президента Российской Федерации личного приема заявителей, в том числе в режиме видео-конференц-связи, Руководителем Администрации Президента Российской Федерации, первым заместителем и заместителями Руководителя Администрации Президента Российской Федерации, помощниками и советниками Президента Российской Федерации, руководителями самостоятельных подразделений Администрации Президента Российской Федерации и иными должностными лицами;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д) централизованный учет обращений и запросов;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766">
        <w:rPr>
          <w:rFonts w:ascii="Times New Roman" w:hAnsi="Times New Roman" w:cs="Times New Roman"/>
          <w:sz w:val="24"/>
          <w:szCs w:val="24"/>
        </w:rPr>
        <w:t>е) своевременное рассмотрение обращений и запросов, а также направление обращений для рассмотрения в соответствующие самостоятельные подразделения Администрации Президента Российской Федерации, федеральные органы государственной власти, иные государственные органы, органы государственной власти субъектов Российской Федерации и (или) органы местного самоуправления, в компетенцию которых входит решение вопросов, поставленных в обращениях, и направление запросов для рассмотрения в соответствующие самостоятельные подразделения Администрации Президента Российской Федерации;</w:t>
      </w:r>
      <w:proofErr w:type="gramEnd"/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ж) проверка в установленном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информации, изложенной в электронных сообщениях, адресованных Президенту Российской Федерации;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з) сбор, обобщение и анализ информации о результатах рассмотрения обращений и принятых по ним мерах самостоятельными подразделениями Администрации Президента Российской Федерации, федеральными органами государственной власти, органами государственной власти субъектов Российской Федерации и (или) органами местного самоуправления, в компетенцию которых входит решение вопросов, поставленных в обращениях;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своевременным исполнением федеральными органами исполнительной власти и органами исполнительной власти субъектов Российской Федерации поручений по обращениям;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к) участие в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мер, направленных на восстановление или защиту нарушенных прав, свобод и законных интересов заявителей;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л) формирование на основе систематизации и учета обращений и запросов информационного фонда и обеспечение получения содержащихся в нем сведений соответствующими самостоятельными подразделениями Администрации Президента Российской Федерации, а также предоставление в установленном порядке таких сведений федеральным органам государственной власти, органам государственной власти субъектов Российской Федерации и органам местного самоуправления;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м) анализ и обобщение вопросов, поставленных заявителями в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и запросах;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н) периодическое, а при необходимости оперативное информирование Президента Российской Федерации, Руководителя Администрации Президента Российской Федерации и самостоятельных подразделений Администрации Президента Российской Федерации о количестве и характере обращений и запросов;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о) подготовка на основе анализа и обобщения обращений информационно-статистических обзоров, информационно-аналитических материалов о результатах рассмотрения обращений и принятых по ним мерах, а также предложений об устранении причин, порождающих обоснованные жалобы;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п) анализ и обобщение предложений заявителей, касающихся совершенствования законодательных и иных нормативных правовых актов, деятельности федеральных органов </w:t>
      </w:r>
      <w:r w:rsidRPr="00982766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власти, органов государственной власти субъектов Российской Федерации и органов местного самоуправления, развития общественных отношений, улучшения социально-экономической и общественно-политической ситуации в стране;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р) мониторинг во взаимодействии с другими самостоятельными подразделениями Администрации Президента Российской Федерации опубликованных в средствах массовой информации и размещенных в сети Интернет материалов о работе с обращениями и запросами, рассмотрение открытых писем, адресованных Президенту Российской Федерации и Администрации Президента Российской Федерации;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с) обеспечение организационно-методического взаимодействия приемных Президента Российской Федерации в федеральных округах и административных центрах субъектов Российской Федерации;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т) подготовка во взаимодействии с самостоятельными подразделениями Администрации Президента Российской Федерации для опубликования в средствах массовой информации материалов, освещающих итоги рассмотрения обращений и запросов;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у) изучение опыта работы органов иностранных государств, занимающихся рассмотрением обращений и запросов.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6. Управление для осуществления своих задач и функций имеет право: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766">
        <w:rPr>
          <w:rFonts w:ascii="Times New Roman" w:hAnsi="Times New Roman" w:cs="Times New Roman"/>
          <w:sz w:val="24"/>
          <w:szCs w:val="24"/>
        </w:rPr>
        <w:t>а) запрашивать и получать в установленном порядке необходимые материалы от самостоятельных подразделений Администрации Президента Российской Федерации, от федеральных органов государственной власти, органов государственной власти субъектов Российской Федерации и органов местного самоуправления, а также от организаций, общественных объединений и должностных лиц;</w:t>
      </w:r>
      <w:proofErr w:type="gramEnd"/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766">
        <w:rPr>
          <w:rFonts w:ascii="Times New Roman" w:hAnsi="Times New Roman" w:cs="Times New Roman"/>
          <w:sz w:val="24"/>
          <w:szCs w:val="24"/>
        </w:rPr>
        <w:t>б) пользоваться в установленном порядке банками данных Администрации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  <w:proofErr w:type="gramEnd"/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в) привлекать в установленном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для осуществления отдельных работ ученых и специалистов, в том числе на договорной основе.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Управление при реализации своих функций взаимодействует с Аппаратом Совета Федерации Федерального Собрания Российской Федерации, Аппаратом Государственной Думы Федерального Собрания Российской Федерации, Аппаратом Правительства Российской Федерации, аппаратами Конституционного Суда Российской Федерации, Верховного Суда Российской Федерации, с органами прокуратуры, со Следственным комитетом Российской Федерации, а также с федеральными органами исполнительной власти, иными государственными органами, органами государственной власти субъектов Российской Федерации и органами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14.01.2011 </w:t>
      </w:r>
      <w:hyperlink r:id="rId18" w:history="1">
        <w:r w:rsidRPr="00982766">
          <w:rPr>
            <w:rFonts w:ascii="Times New Roman" w:hAnsi="Times New Roman" w:cs="Times New Roman"/>
            <w:sz w:val="24"/>
            <w:szCs w:val="24"/>
          </w:rPr>
          <w:t>№ 38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, от 25.07.2014 </w:t>
      </w:r>
      <w:hyperlink r:id="rId19" w:history="1">
        <w:r w:rsidRPr="00982766">
          <w:rPr>
            <w:rFonts w:ascii="Times New Roman" w:hAnsi="Times New Roman" w:cs="Times New Roman"/>
            <w:sz w:val="24"/>
            <w:szCs w:val="24"/>
          </w:rPr>
          <w:t>№ 529</w:t>
        </w:r>
      </w:hyperlink>
      <w:r w:rsidRPr="00982766">
        <w:rPr>
          <w:rFonts w:ascii="Times New Roman" w:hAnsi="Times New Roman" w:cs="Times New Roman"/>
          <w:sz w:val="24"/>
          <w:szCs w:val="24"/>
        </w:rPr>
        <w:t>)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8. Информационное, документационное, правовое, материально-техническое, транспортное обеспечение деятельности Управления, а также социально-бытовое обслуживание его работников осуществляют Управление делами Президента Российской Федерации и соответствующие самостоятельные подразделения Администрации Президента Российской Федерации.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9. Руководство деятельностью Управления осуществляет начальник Управления Президента Российской Федерации по работе с обращениями граждан и организаций (далее - начальник Управления),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10. Начальник Управления имеет заместителей начальника Управления.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11. Начальник Управления: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а) распределяет должностные обязанности между заместителями начальника Управления, референтами и начальниками департаментов;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 xml:space="preserve">б) вносит предложения о заключении от имени Администрации Президента </w:t>
      </w:r>
      <w:r w:rsidRPr="0098276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договоров с научно- исследовательскими организациями и специалистами на проведение работ по вопросам, находящимся в ведении Управления;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76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>.1) выполняет обязанности секретаря рабочей группы при Администрации Президента Российской Федерации по координации и оценке работы с обращениями граждан и организаций и осуществляет подготовку и организацию заседаний этой рабочей группы;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276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82766">
        <w:rPr>
          <w:rFonts w:ascii="Times New Roman" w:hAnsi="Times New Roman" w:cs="Times New Roman"/>
          <w:sz w:val="24"/>
          <w:szCs w:val="24"/>
        </w:rPr>
        <w:t xml:space="preserve">. "б.1" </w:t>
      </w:r>
      <w:proofErr w:type="gramStart"/>
      <w:r w:rsidRPr="00982766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82766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98276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82766">
        <w:rPr>
          <w:rFonts w:ascii="Times New Roman" w:hAnsi="Times New Roman" w:cs="Times New Roman"/>
          <w:sz w:val="24"/>
          <w:szCs w:val="24"/>
        </w:rPr>
        <w:t xml:space="preserve"> Президента РФ от 03.11.2012 № 1474)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в) издает распоряжения по вопросам работы Управления.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12. Начальник Управления несет ответственность за выполнение задач, возложенных на Управление.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66">
        <w:rPr>
          <w:rFonts w:ascii="Times New Roman" w:hAnsi="Times New Roman" w:cs="Times New Roman"/>
          <w:sz w:val="24"/>
          <w:szCs w:val="24"/>
        </w:rPr>
        <w:t>13. Заместители начальника Управления, референты,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обязанностей.</w:t>
      </w: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66" w:rsidRPr="00982766" w:rsidRDefault="00982766" w:rsidP="00982766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2AE" w:rsidRPr="00982766" w:rsidRDefault="00EC02AE" w:rsidP="00982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C02AE" w:rsidRPr="00982766" w:rsidSect="00184C77">
      <w:headerReference w:type="default" r:id="rId2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82" w:rsidRDefault="00197C82" w:rsidP="00982766">
      <w:pPr>
        <w:spacing w:after="0" w:line="240" w:lineRule="auto"/>
      </w:pPr>
      <w:r>
        <w:separator/>
      </w:r>
    </w:p>
  </w:endnote>
  <w:endnote w:type="continuationSeparator" w:id="0">
    <w:p w:rsidR="00197C82" w:rsidRDefault="00197C82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82" w:rsidRDefault="00197C82" w:rsidP="00982766">
      <w:pPr>
        <w:spacing w:after="0" w:line="240" w:lineRule="auto"/>
      </w:pPr>
      <w:r>
        <w:separator/>
      </w:r>
    </w:p>
  </w:footnote>
  <w:footnote w:type="continuationSeparator" w:id="0">
    <w:p w:rsidR="00197C82" w:rsidRDefault="00197C82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976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766" w:rsidRPr="00982766" w:rsidRDefault="00982766">
        <w:pPr>
          <w:pStyle w:val="a3"/>
          <w:jc w:val="center"/>
          <w:rPr>
            <w:rFonts w:ascii="Times New Roman" w:hAnsi="Times New Roman" w:cs="Times New Roman"/>
          </w:rPr>
        </w:pPr>
        <w:r w:rsidRPr="00982766">
          <w:rPr>
            <w:rFonts w:ascii="Times New Roman" w:hAnsi="Times New Roman" w:cs="Times New Roman"/>
          </w:rPr>
          <w:fldChar w:fldCharType="begin"/>
        </w:r>
        <w:r w:rsidRPr="00982766">
          <w:rPr>
            <w:rFonts w:ascii="Times New Roman" w:hAnsi="Times New Roman" w:cs="Times New Roman"/>
          </w:rPr>
          <w:instrText>PAGE   \* MERGEFORMAT</w:instrText>
        </w:r>
        <w:r w:rsidRPr="00982766">
          <w:rPr>
            <w:rFonts w:ascii="Times New Roman" w:hAnsi="Times New Roman" w:cs="Times New Roman"/>
          </w:rPr>
          <w:fldChar w:fldCharType="separate"/>
        </w:r>
        <w:r w:rsidR="00184C77">
          <w:rPr>
            <w:rFonts w:ascii="Times New Roman" w:hAnsi="Times New Roman" w:cs="Times New Roman"/>
            <w:noProof/>
          </w:rPr>
          <w:t>5</w:t>
        </w:r>
        <w:r w:rsidRPr="00982766">
          <w:rPr>
            <w:rFonts w:ascii="Times New Roman" w:hAnsi="Times New Roman" w:cs="Times New Roman"/>
          </w:rPr>
          <w:fldChar w:fldCharType="end"/>
        </w:r>
      </w:p>
    </w:sdtContent>
  </w:sdt>
  <w:p w:rsidR="00982766" w:rsidRDefault="00982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6"/>
    <w:rsid w:val="00184C77"/>
    <w:rsid w:val="00197C82"/>
    <w:rsid w:val="0032581E"/>
    <w:rsid w:val="007166B4"/>
    <w:rsid w:val="00982766"/>
    <w:rsid w:val="00C55444"/>
    <w:rsid w:val="00E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766"/>
  </w:style>
  <w:style w:type="paragraph" w:styleId="a5">
    <w:name w:val="footer"/>
    <w:basedOn w:val="a"/>
    <w:link w:val="a6"/>
    <w:uiPriority w:val="99"/>
    <w:unhideWhenUsed/>
    <w:rsid w:val="0098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766"/>
  </w:style>
  <w:style w:type="paragraph" w:styleId="a5">
    <w:name w:val="footer"/>
    <w:basedOn w:val="a"/>
    <w:link w:val="a6"/>
    <w:uiPriority w:val="99"/>
    <w:unhideWhenUsed/>
    <w:rsid w:val="0098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E6E7EBC21E68980E1B025006E7E6914599DA5F5CEFFF60C229332D7B83856C7CEAD1D0ABD03E32F933699s6S7J" TargetMode="External"/><Relationship Id="rId13" Type="http://schemas.openxmlformats.org/officeDocument/2006/relationships/hyperlink" Target="consultantplus://offline/ref=72CE6E7EBC21E68980E1B025006E7E69195F96A0F8C4A2FC047B9F30D0B76753C0DFAD1D0BA306E6389A62CA21BA37449B5A14ED5BC60FECsFSAJ" TargetMode="External"/><Relationship Id="rId18" Type="http://schemas.openxmlformats.org/officeDocument/2006/relationships/hyperlink" Target="consultantplus://offline/ref=72CE6E7EBC21E68980E1B025006E7E69195F96A0F8C4A2FC047B9F30D0B76753C0DFAD1D0BA306E6389A62CA21BA37449B5A14ED5BC60FECsFSA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2CE6E7EBC21E68980E1B025006E7E691E5998A7F1C5A2FC047B9F30D0B76753C0DFAD1D0BA303EC339A62CA21BA37449B5A14ED5BC60FECsFSAJ" TargetMode="External"/><Relationship Id="rId12" Type="http://schemas.openxmlformats.org/officeDocument/2006/relationships/hyperlink" Target="consultantplus://offline/ref=72CE6E7EBC21E68980E1B025006E7E69145A99AAF6CEFFF60C229332D7B83844C796A11C0BA307E43AC567DF30E23B44844413F447C40DsESCJ" TargetMode="External"/><Relationship Id="rId17" Type="http://schemas.openxmlformats.org/officeDocument/2006/relationships/hyperlink" Target="consultantplus://offline/ref=72CE6E7EBC21E68980E1B025006E7E69195F9AA4F7C2A2FC047B9F30D0B76753C0DFAD1D0BA303E0359A62CA21BA37449B5A14ED5BC60FECsFS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CE6E7EBC21E68980E1B025006E7E691F5698A6FB93F5FE552E9135D8E73D43D696A11D15A304FA339134s9S9J" TargetMode="External"/><Relationship Id="rId20" Type="http://schemas.openxmlformats.org/officeDocument/2006/relationships/hyperlink" Target="consultantplus://offline/ref=72CE6E7EBC21E68980E1B025006E7E691C5B97A5F9C0A2FC047B9F30D0B76753C0DFAD1D0BA303E4379A62CA21BA37449B5A14ED5BC60FECsFSA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CE6E7EBC21E68980E1B025006E7E69155E96A4F5CEFFF60C229332D7B83856C7CEAD1D0ABD03E32F933699s6S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CE6E7EBC21E68980E1B025006E7E691E5998A7F1C5A2FC047B9F30D0B76753C0DFAD1D0BA303EC339A62CA21BA37449B5A14ED5BC60FECsFS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CE6E7EBC21E68980E1B025006E7E6914599DA5F5CEFFF60C229332D7B83844C796A11C0BA307E13AC567DF30E23B44844413F447C40DsESCJ" TargetMode="External"/><Relationship Id="rId19" Type="http://schemas.openxmlformats.org/officeDocument/2006/relationships/hyperlink" Target="consultantplus://offline/ref=72CE6E7EBC21E68980E1B025006E7E691E5998A7F1C5A2FC047B9F30D0B76753C0DFAD1D0BA303EC339A62CA21BA37449B5A14ED5BC60FECsFS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E6E7EBC21E68980E1B025006E7E6914599DA5F5CEFFF60C229332D7B83844C796A11C0BA300E43AC567DF30E23B44844413F447C40DsESCJ" TargetMode="External"/><Relationship Id="rId14" Type="http://schemas.openxmlformats.org/officeDocument/2006/relationships/hyperlink" Target="consultantplus://offline/ref=72CE6E7EBC21E68980E1B025006E7E691C5B97A5F9C0A2FC047B9F30D0B76753C0DFAD1D0BA303E4379A62CA21BA37449B5A14ED5BC60FECsFS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2238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 Сергей Михайлович</dc:creator>
  <cp:lastModifiedBy>Комогоров Сергей Михайлович</cp:lastModifiedBy>
  <cp:revision>4</cp:revision>
  <dcterms:created xsi:type="dcterms:W3CDTF">2022-07-11T09:18:00Z</dcterms:created>
  <dcterms:modified xsi:type="dcterms:W3CDTF">2022-07-13T12:43:00Z</dcterms:modified>
</cp:coreProperties>
</file>